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B3" w:rsidRDefault="00CB67B3" w:rsidP="00CB67B3">
      <w:pPr>
        <w:ind w:left="5954"/>
      </w:pPr>
      <w:r>
        <w:t xml:space="preserve">Приложение </w:t>
      </w:r>
      <w:r>
        <w:t>4</w:t>
      </w:r>
      <w:bookmarkStart w:id="0" w:name="_GoBack"/>
      <w:bookmarkEnd w:id="0"/>
      <w:r>
        <w:t xml:space="preserve"> к приказу </w:t>
      </w:r>
    </w:p>
    <w:p w:rsidR="00CB67B3" w:rsidRDefault="00CB67B3" w:rsidP="00CB67B3">
      <w:pPr>
        <w:pStyle w:val="Con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«ДОМКОР»</w:t>
      </w:r>
    </w:p>
    <w:p w:rsidR="00CB67B3" w:rsidRDefault="00CB67B3" w:rsidP="00CB67B3">
      <w:pPr>
        <w:pStyle w:val="Con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2018 № ___________</w:t>
      </w:r>
    </w:p>
    <w:p w:rsidR="00CB67B3" w:rsidRDefault="00CB67B3" w:rsidP="00CB67B3">
      <w:pPr>
        <w:tabs>
          <w:tab w:val="left" w:pos="6158"/>
        </w:tabs>
        <w:suppressAutoHyphens/>
        <w:rPr>
          <w:b/>
        </w:rPr>
      </w:pPr>
      <w:r>
        <w:rPr>
          <w:b/>
        </w:rPr>
        <w:tab/>
      </w:r>
    </w:p>
    <w:p w:rsidR="00CB67B3" w:rsidRPr="00D629CA" w:rsidRDefault="00CB67B3" w:rsidP="00CB67B3">
      <w:pPr>
        <w:suppressAutoHyphens/>
        <w:jc w:val="center"/>
      </w:pPr>
      <w:r>
        <w:rPr>
          <w:rFonts w:eastAsia="Calibri"/>
          <w:bCs/>
        </w:rPr>
        <w:t>Форма акта приема-передачи</w:t>
      </w:r>
    </w:p>
    <w:p w:rsidR="00CB67B3" w:rsidRPr="00D629CA" w:rsidRDefault="00CB67B3" w:rsidP="00CB67B3">
      <w:pPr>
        <w:jc w:val="center"/>
        <w:rPr>
          <w:b/>
        </w:rPr>
      </w:pPr>
    </w:p>
    <w:p w:rsidR="00A6707E" w:rsidRPr="00F951D1" w:rsidRDefault="00A6707E" w:rsidP="00A6707E">
      <w:pPr>
        <w:jc w:val="center"/>
        <w:rPr>
          <w:b/>
        </w:rPr>
      </w:pPr>
      <w:r w:rsidRPr="00F951D1">
        <w:rPr>
          <w:b/>
        </w:rPr>
        <w:t>А К Т</w:t>
      </w:r>
    </w:p>
    <w:p w:rsidR="00A6707E" w:rsidRDefault="00A6707E" w:rsidP="00A6707E">
      <w:pPr>
        <w:jc w:val="center"/>
        <w:rPr>
          <w:b/>
        </w:rPr>
      </w:pPr>
      <w:r w:rsidRPr="00F951D1">
        <w:rPr>
          <w:b/>
        </w:rPr>
        <w:t>приема</w:t>
      </w:r>
      <w:r>
        <w:rPr>
          <w:b/>
        </w:rPr>
        <w:t>-передачи</w:t>
      </w:r>
    </w:p>
    <w:p w:rsidR="00A6707E" w:rsidRPr="00F951D1" w:rsidRDefault="00A6707E" w:rsidP="00A6707E">
      <w:pPr>
        <w:tabs>
          <w:tab w:val="left" w:pos="7513"/>
        </w:tabs>
        <w:spacing w:before="120" w:after="120"/>
      </w:pPr>
      <w:r w:rsidRPr="00F951D1">
        <w:t xml:space="preserve">г. </w:t>
      </w:r>
      <w:r>
        <w:t>___________________</w:t>
      </w:r>
      <w:r>
        <w:tab/>
        <w:t>«____»_____</w:t>
      </w:r>
      <w:r w:rsidRPr="00F951D1">
        <w:t>__ 20__ г.</w:t>
      </w:r>
    </w:p>
    <w:p w:rsidR="00A6707E" w:rsidRPr="00F951D1" w:rsidRDefault="00A6707E" w:rsidP="00A6707E">
      <w:pPr>
        <w:ind w:firstLine="567"/>
        <w:jc w:val="both"/>
      </w:pPr>
      <w:proofErr w:type="gramStart"/>
      <w:r>
        <w:rPr>
          <w:b/>
          <w:sz w:val="22"/>
          <w:szCs w:val="22"/>
        </w:rPr>
        <w:t>Общество с ограниченной ответственностью «ДОМКОР»,</w:t>
      </w:r>
      <w:r>
        <w:rPr>
          <w:sz w:val="22"/>
          <w:szCs w:val="22"/>
        </w:rPr>
        <w:t xml:space="preserve"> именуемое в дальнейшем </w:t>
      </w:r>
      <w:r>
        <w:rPr>
          <w:b/>
          <w:sz w:val="22"/>
          <w:szCs w:val="22"/>
        </w:rPr>
        <w:t>«Застройщик»</w:t>
      </w:r>
      <w:r>
        <w:rPr>
          <w:sz w:val="22"/>
          <w:szCs w:val="22"/>
        </w:rPr>
        <w:t xml:space="preserve">, в лице ________________ директора ____________________________, действующего на основании доверенности от __ ____ 201_ года, зарегистрированной в реестре за № ____, удостоверенной нотариусом </w:t>
      </w:r>
      <w:proofErr w:type="spellStart"/>
      <w:r>
        <w:rPr>
          <w:sz w:val="22"/>
          <w:szCs w:val="22"/>
        </w:rPr>
        <w:t>Набережночелнинского</w:t>
      </w:r>
      <w:proofErr w:type="spellEnd"/>
      <w:r>
        <w:rPr>
          <w:sz w:val="22"/>
          <w:szCs w:val="22"/>
        </w:rPr>
        <w:t xml:space="preserve"> нотариального округа Республики Татарстан _____________________, с одной стороны, и</w:t>
      </w:r>
      <w:proofErr w:type="gramEnd"/>
    </w:p>
    <w:p w:rsidR="00A6707E" w:rsidRPr="00F951D1" w:rsidRDefault="00A6707E" w:rsidP="00A6707E">
      <w:pPr>
        <w:ind w:firstLine="567"/>
        <w:jc w:val="both"/>
      </w:pPr>
      <w:r w:rsidRPr="00F951D1">
        <w:rPr>
          <w:b/>
        </w:rPr>
        <w:t>Гр. __________________</w:t>
      </w:r>
      <w:r>
        <w:rPr>
          <w:b/>
        </w:rPr>
        <w:t>__________</w:t>
      </w:r>
      <w:r w:rsidRPr="00F951D1">
        <w:rPr>
          <w:b/>
        </w:rPr>
        <w:t>______ (ФИО полностью),</w:t>
      </w:r>
      <w:r w:rsidRPr="00F951D1">
        <w:t xml:space="preserve"> именуемый в дальнейшем </w:t>
      </w:r>
      <w:r w:rsidRPr="00F951D1">
        <w:rPr>
          <w:b/>
        </w:rPr>
        <w:t>«Участник долевого строительства»</w:t>
      </w:r>
      <w:r w:rsidRPr="00F951D1">
        <w:t>, с другой стороны, вместе именуемые в дальнейшем Стороны, подписали настоящий Акт о нижеследующем:</w:t>
      </w:r>
    </w:p>
    <w:p w:rsidR="00A6707E" w:rsidRPr="00F951D1" w:rsidRDefault="00A6707E" w:rsidP="00A6707E">
      <w:pPr>
        <w:jc w:val="both"/>
      </w:pPr>
    </w:p>
    <w:p w:rsidR="00A6707E" w:rsidRPr="00F951D1" w:rsidRDefault="00A6707E" w:rsidP="00A6707E">
      <w:pPr>
        <w:ind w:firstLine="709"/>
        <w:jc w:val="both"/>
        <w:rPr>
          <w:b/>
        </w:rPr>
      </w:pPr>
      <w:r w:rsidRPr="00F951D1">
        <w:t xml:space="preserve">1. На основании </w:t>
      </w:r>
      <w:r w:rsidRPr="00F951D1">
        <w:rPr>
          <w:b/>
        </w:rPr>
        <w:t xml:space="preserve">договора участия в долевом строительстве </w:t>
      </w:r>
      <w:proofErr w:type="gramStart"/>
      <w:r w:rsidRPr="00F951D1">
        <w:rPr>
          <w:b/>
        </w:rPr>
        <w:t>от</w:t>
      </w:r>
      <w:proofErr w:type="gramEnd"/>
      <w:r w:rsidRPr="00F951D1">
        <w:rPr>
          <w:b/>
        </w:rPr>
        <w:t xml:space="preserve"> </w:t>
      </w:r>
      <w:r w:rsidRPr="00F951D1">
        <w:rPr>
          <w:b/>
          <w:highlight w:val="lightGray"/>
        </w:rPr>
        <w:t>____</w:t>
      </w:r>
      <w:r>
        <w:rPr>
          <w:b/>
          <w:highlight w:val="lightGray"/>
        </w:rPr>
        <w:t>_</w:t>
      </w:r>
      <w:r w:rsidRPr="00F951D1">
        <w:rPr>
          <w:b/>
          <w:highlight w:val="lightGray"/>
        </w:rPr>
        <w:t>___</w:t>
      </w:r>
      <w:r w:rsidRPr="00F951D1">
        <w:rPr>
          <w:b/>
        </w:rPr>
        <w:t xml:space="preserve"> №</w:t>
      </w:r>
      <w:r>
        <w:rPr>
          <w:b/>
        </w:rPr>
        <w:t> </w:t>
      </w:r>
      <w:r w:rsidRPr="00F951D1">
        <w:rPr>
          <w:b/>
          <w:highlight w:val="lightGray"/>
        </w:rPr>
        <w:t>________</w:t>
      </w:r>
      <w:r w:rsidRPr="00F951D1">
        <w:rPr>
          <w:b/>
        </w:rPr>
        <w:t xml:space="preserve"> </w:t>
      </w:r>
      <w:r w:rsidRPr="0040034E">
        <w:t xml:space="preserve">(далее – </w:t>
      </w:r>
      <w:proofErr w:type="gramStart"/>
      <w:r w:rsidRPr="0040034E">
        <w:t>Договор</w:t>
      </w:r>
      <w:proofErr w:type="gramEnd"/>
      <w:r w:rsidRPr="0040034E">
        <w:t>)</w:t>
      </w:r>
      <w:r>
        <w:rPr>
          <w:b/>
        </w:rPr>
        <w:t xml:space="preserve"> </w:t>
      </w:r>
      <w:r w:rsidRPr="00F951D1">
        <w:t>Застройщик передает, а</w:t>
      </w:r>
      <w:r w:rsidRPr="00F951D1">
        <w:rPr>
          <w:b/>
        </w:rPr>
        <w:t xml:space="preserve"> </w:t>
      </w:r>
      <w:r w:rsidRPr="00F951D1">
        <w:t xml:space="preserve">Участник долевого строительства принимает следующий объект недвижимости: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88"/>
        <w:gridCol w:w="1330"/>
        <w:gridCol w:w="833"/>
        <w:gridCol w:w="1622"/>
        <w:gridCol w:w="3512"/>
      </w:tblGrid>
      <w:tr w:rsidR="00A6707E" w:rsidRPr="00C57F52" w:rsidTr="009B2D85">
        <w:tc>
          <w:tcPr>
            <w:tcW w:w="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№ квартиры</w:t>
            </w:r>
          </w:p>
        </w:tc>
        <w:tc>
          <w:tcPr>
            <w:tcW w:w="734" w:type="pct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656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№ подъезда</w:t>
            </w:r>
          </w:p>
        </w:tc>
        <w:tc>
          <w:tcPr>
            <w:tcW w:w="411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800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1733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Общая площадь Квартиры</w:t>
            </w:r>
          </w:p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(с учетом лоджий, балконов, террас, веранд), кв.м.*</w:t>
            </w:r>
          </w:p>
        </w:tc>
      </w:tr>
      <w:tr w:rsidR="00A6707E" w:rsidRPr="00C57F52" w:rsidTr="009B2D85">
        <w:tc>
          <w:tcPr>
            <w:tcW w:w="667" w:type="pct"/>
            <w:shd w:val="clear" w:color="auto" w:fill="auto"/>
          </w:tcPr>
          <w:p w:rsidR="00A6707E" w:rsidRPr="00C57F52" w:rsidRDefault="00A6707E" w:rsidP="009B2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жилое</w:t>
            </w:r>
          </w:p>
        </w:tc>
        <w:tc>
          <w:tcPr>
            <w:tcW w:w="656" w:type="pct"/>
            <w:shd w:val="clear" w:color="auto" w:fill="auto"/>
          </w:tcPr>
          <w:p w:rsidR="00A6707E" w:rsidRPr="00C57F52" w:rsidRDefault="00A6707E" w:rsidP="009B2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A6707E" w:rsidRPr="00C57F52" w:rsidRDefault="00A6707E" w:rsidP="009B2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A6707E" w:rsidRPr="00C57F52" w:rsidRDefault="00A6707E" w:rsidP="009B2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:rsidR="00A6707E" w:rsidRPr="00C57F52" w:rsidRDefault="00A6707E" w:rsidP="009B2D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707E" w:rsidRPr="00793256" w:rsidRDefault="00A6707E" w:rsidP="00A6707E">
      <w:pPr>
        <w:jc w:val="both"/>
      </w:pPr>
      <w:r w:rsidRPr="00DF7182">
        <w:rPr>
          <w:vertAlign w:val="superscript"/>
        </w:rPr>
        <w:t>*Указывается по данным технической инвентаризации (технический паспорт БТИ)</w:t>
      </w:r>
    </w:p>
    <w:p w:rsidR="00A6707E" w:rsidRPr="00F951D1" w:rsidRDefault="00A6707E" w:rsidP="00A6707E">
      <w:pPr>
        <w:jc w:val="both"/>
      </w:pPr>
      <w:r>
        <w:t xml:space="preserve">Квартира </w:t>
      </w:r>
      <w:r w:rsidRPr="00F951D1">
        <w:t>расположен</w:t>
      </w:r>
      <w:r>
        <w:t>а в многоквартирном жилом доме</w:t>
      </w:r>
      <w:r w:rsidRPr="00F951D1">
        <w:t xml:space="preserve"> по адресу: </w:t>
      </w:r>
      <w:r w:rsidRPr="00F951D1">
        <w:rPr>
          <w:highlight w:val="lightGray"/>
        </w:rPr>
        <w:t>____________________ (</w:t>
      </w:r>
      <w:r w:rsidRPr="00F951D1">
        <w:rPr>
          <w:i/>
          <w:highlight w:val="lightGray"/>
        </w:rPr>
        <w:t xml:space="preserve">указывается почтовый адрес </w:t>
      </w:r>
      <w:proofErr w:type="gramStart"/>
      <w:r w:rsidRPr="00F951D1">
        <w:rPr>
          <w:i/>
          <w:highlight w:val="lightGray"/>
        </w:rPr>
        <w:t>согласно постановления</w:t>
      </w:r>
      <w:proofErr w:type="gramEnd"/>
      <w:r w:rsidRPr="00F951D1">
        <w:rPr>
          <w:i/>
          <w:highlight w:val="lightGray"/>
        </w:rPr>
        <w:t xml:space="preserve"> исполкома города)</w:t>
      </w:r>
      <w:r w:rsidRPr="00F951D1">
        <w:rPr>
          <w:i/>
        </w:rPr>
        <w:t xml:space="preserve"> </w:t>
      </w:r>
      <w:r w:rsidRPr="00F951D1">
        <w:t>и обладает следующими основными характеристиками:</w:t>
      </w:r>
    </w:p>
    <w:p w:rsidR="00A6707E" w:rsidRPr="00F951D1" w:rsidRDefault="00A6707E" w:rsidP="00A6707E">
      <w:pPr>
        <w:jc w:val="center"/>
        <w:rPr>
          <w:b/>
        </w:rPr>
      </w:pPr>
      <w:r w:rsidRPr="00F951D1">
        <w:rPr>
          <w:b/>
        </w:rPr>
        <w:t>1. Состав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A6707E" w:rsidRPr="00C57F52" w:rsidTr="009B2D85">
        <w:tc>
          <w:tcPr>
            <w:tcW w:w="1666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C57F52">
              <w:rPr>
                <w:b/>
                <w:sz w:val="20"/>
                <w:szCs w:val="20"/>
              </w:rPr>
              <w:t>бщее наименование Квартиры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 xml:space="preserve">Наименование помещений </w:t>
            </w:r>
          </w:p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в Квартире</w:t>
            </w:r>
          </w:p>
          <w:p w:rsidR="00A6707E" w:rsidRPr="00C57F52" w:rsidRDefault="00A6707E" w:rsidP="009B2D85">
            <w:pPr>
              <w:jc w:val="center"/>
              <w:rPr>
                <w:i/>
                <w:sz w:val="20"/>
                <w:szCs w:val="20"/>
              </w:rPr>
            </w:pPr>
            <w:r w:rsidRPr="00C57F52">
              <w:rPr>
                <w:i/>
                <w:sz w:val="20"/>
                <w:szCs w:val="20"/>
              </w:rPr>
              <w:t>названия указываются согласно паспорту БТИ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 xml:space="preserve">Общая площадь помещений в Квартире, </w:t>
            </w:r>
            <w:proofErr w:type="spellStart"/>
            <w:r w:rsidRPr="00C57F52">
              <w:rPr>
                <w:b/>
                <w:sz w:val="20"/>
                <w:szCs w:val="20"/>
              </w:rPr>
              <w:t>кв.м</w:t>
            </w:r>
            <w:proofErr w:type="spellEnd"/>
            <w:r w:rsidRPr="00C57F52">
              <w:rPr>
                <w:b/>
                <w:sz w:val="20"/>
                <w:szCs w:val="20"/>
              </w:rPr>
              <w:t>.</w:t>
            </w:r>
          </w:p>
          <w:p w:rsidR="00A6707E" w:rsidRPr="00C57F52" w:rsidRDefault="00A6707E" w:rsidP="009B2D85">
            <w:pPr>
              <w:jc w:val="center"/>
              <w:rPr>
                <w:b/>
                <w:sz w:val="20"/>
                <w:szCs w:val="20"/>
              </w:rPr>
            </w:pPr>
            <w:r w:rsidRPr="00C57F52">
              <w:rPr>
                <w:i/>
                <w:sz w:val="20"/>
                <w:szCs w:val="20"/>
              </w:rPr>
              <w:t>согласно паспорту БТИ</w:t>
            </w:r>
          </w:p>
        </w:tc>
      </w:tr>
      <w:tr w:rsidR="00A6707E" w:rsidRPr="00C57F52" w:rsidTr="009B2D85">
        <w:tc>
          <w:tcPr>
            <w:tcW w:w="1666" w:type="pct"/>
            <w:vMerge w:val="restar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 xml:space="preserve">жилое помещение – </w:t>
            </w:r>
            <w:r w:rsidRPr="00C57F52">
              <w:rPr>
                <w:sz w:val="20"/>
                <w:szCs w:val="20"/>
                <w:highlight w:val="yellow"/>
              </w:rPr>
              <w:t>трехкомнатная</w:t>
            </w:r>
            <w:r w:rsidRPr="00C57F52">
              <w:rPr>
                <w:sz w:val="20"/>
                <w:szCs w:val="20"/>
              </w:rPr>
              <w:t xml:space="preserve"> квартира </w:t>
            </w:r>
          </w:p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№ _____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кухня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коридор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i/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санузел (ванная комната)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санузел (туалетная комната)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балкон (</w:t>
            </w:r>
            <w:r w:rsidRPr="00C57F52">
              <w:rPr>
                <w:i/>
                <w:sz w:val="20"/>
                <w:szCs w:val="20"/>
              </w:rPr>
              <w:t xml:space="preserve">или </w:t>
            </w:r>
            <w:r w:rsidRPr="00C57F52">
              <w:rPr>
                <w:sz w:val="20"/>
                <w:szCs w:val="20"/>
              </w:rPr>
              <w:t>лоджия)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веранда (</w:t>
            </w:r>
            <w:r w:rsidRPr="00C57F52">
              <w:rPr>
                <w:i/>
                <w:sz w:val="20"/>
                <w:szCs w:val="20"/>
              </w:rPr>
              <w:t>при наличии</w:t>
            </w:r>
            <w:r w:rsidRPr="00C57F52"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1666" w:type="pct"/>
            <w:vMerge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  <w:r w:rsidRPr="00C57F52">
              <w:rPr>
                <w:sz w:val="20"/>
                <w:szCs w:val="20"/>
              </w:rPr>
              <w:t>терраса (</w:t>
            </w:r>
            <w:r w:rsidRPr="00C57F52">
              <w:rPr>
                <w:i/>
                <w:sz w:val="20"/>
                <w:szCs w:val="20"/>
              </w:rPr>
              <w:t>при наличии</w:t>
            </w:r>
            <w:r w:rsidRPr="00C57F52"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sz w:val="20"/>
                <w:szCs w:val="20"/>
              </w:rPr>
            </w:pPr>
          </w:p>
        </w:tc>
      </w:tr>
      <w:tr w:rsidR="00A6707E" w:rsidRPr="00C57F52" w:rsidTr="009B2D85">
        <w:tc>
          <w:tcPr>
            <w:tcW w:w="3333" w:type="pct"/>
            <w:gridSpan w:val="2"/>
            <w:shd w:val="clear" w:color="auto" w:fill="auto"/>
          </w:tcPr>
          <w:p w:rsidR="00A6707E" w:rsidRPr="00C57F52" w:rsidRDefault="00A6707E" w:rsidP="009B2D85">
            <w:pPr>
              <w:jc w:val="right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i/>
                <w:sz w:val="20"/>
                <w:szCs w:val="20"/>
              </w:rPr>
            </w:pPr>
            <w:r w:rsidRPr="00C57F52">
              <w:rPr>
                <w:b/>
                <w:i/>
                <w:sz w:val="20"/>
                <w:szCs w:val="20"/>
              </w:rPr>
              <w:t xml:space="preserve">общая площадь </w:t>
            </w:r>
          </w:p>
        </w:tc>
      </w:tr>
      <w:tr w:rsidR="00A6707E" w:rsidRPr="00C57F52" w:rsidTr="009B2D85">
        <w:tc>
          <w:tcPr>
            <w:tcW w:w="3333" w:type="pct"/>
            <w:gridSpan w:val="2"/>
            <w:shd w:val="clear" w:color="auto" w:fill="auto"/>
          </w:tcPr>
          <w:p w:rsidR="00A6707E" w:rsidRPr="00C57F52" w:rsidRDefault="00A6707E" w:rsidP="009B2D85">
            <w:pPr>
              <w:jc w:val="right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 xml:space="preserve">в том числе площадь </w:t>
            </w:r>
            <w:proofErr w:type="gramStart"/>
            <w:r w:rsidRPr="00C57F52">
              <w:rPr>
                <w:b/>
                <w:sz w:val="20"/>
                <w:szCs w:val="20"/>
              </w:rPr>
              <w:t>согласно</w:t>
            </w:r>
            <w:proofErr w:type="gramEnd"/>
            <w:r w:rsidRPr="00C57F52">
              <w:rPr>
                <w:b/>
                <w:sz w:val="20"/>
                <w:szCs w:val="20"/>
              </w:rPr>
              <w:t xml:space="preserve"> Жилищного кодекса РФ</w:t>
            </w:r>
          </w:p>
          <w:p w:rsidR="00A6707E" w:rsidRPr="00C57F52" w:rsidRDefault="00A6707E" w:rsidP="009B2D85">
            <w:pPr>
              <w:jc w:val="right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 xml:space="preserve">(без учета лоджий, балконов, террас, веранд):  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i/>
                <w:sz w:val="20"/>
                <w:szCs w:val="20"/>
              </w:rPr>
            </w:pPr>
            <w:r w:rsidRPr="00C57F52">
              <w:rPr>
                <w:b/>
                <w:i/>
                <w:sz w:val="20"/>
                <w:szCs w:val="20"/>
              </w:rPr>
              <w:t>площадь без балкона (лоджий), веранды, террасы</w:t>
            </w:r>
          </w:p>
        </w:tc>
      </w:tr>
      <w:tr w:rsidR="00A6707E" w:rsidRPr="00C57F52" w:rsidTr="009B2D85">
        <w:tc>
          <w:tcPr>
            <w:tcW w:w="3333" w:type="pct"/>
            <w:gridSpan w:val="2"/>
            <w:shd w:val="clear" w:color="auto" w:fill="auto"/>
          </w:tcPr>
          <w:p w:rsidR="00A6707E" w:rsidRPr="00C57F52" w:rsidRDefault="00A6707E" w:rsidP="009B2D85">
            <w:pPr>
              <w:jc w:val="right"/>
              <w:rPr>
                <w:b/>
                <w:sz w:val="20"/>
                <w:szCs w:val="20"/>
              </w:rPr>
            </w:pPr>
            <w:r w:rsidRPr="00C57F52">
              <w:rPr>
                <w:b/>
                <w:sz w:val="20"/>
                <w:szCs w:val="20"/>
              </w:rPr>
              <w:t>в том числе жилая площадь:</w:t>
            </w:r>
          </w:p>
        </w:tc>
        <w:tc>
          <w:tcPr>
            <w:tcW w:w="1667" w:type="pct"/>
            <w:shd w:val="clear" w:color="auto" w:fill="auto"/>
          </w:tcPr>
          <w:p w:rsidR="00A6707E" w:rsidRPr="00C57F52" w:rsidRDefault="00A6707E" w:rsidP="009B2D85">
            <w:pPr>
              <w:jc w:val="center"/>
              <w:rPr>
                <w:b/>
                <w:i/>
                <w:sz w:val="20"/>
                <w:szCs w:val="20"/>
              </w:rPr>
            </w:pPr>
            <w:r w:rsidRPr="00C57F52">
              <w:rPr>
                <w:b/>
                <w:i/>
                <w:sz w:val="20"/>
                <w:szCs w:val="20"/>
              </w:rPr>
              <w:t>площадь только жилых комнат</w:t>
            </w:r>
          </w:p>
        </w:tc>
      </w:tr>
    </w:tbl>
    <w:p w:rsidR="00A6707E" w:rsidRDefault="00A6707E" w:rsidP="00A6707E">
      <w:pPr>
        <w:spacing w:before="120" w:after="120"/>
        <w:jc w:val="center"/>
        <w:rPr>
          <w:b/>
        </w:rPr>
      </w:pPr>
      <w:r>
        <w:rPr>
          <w:b/>
        </w:rPr>
        <w:t>2. Элементы отделки</w:t>
      </w:r>
      <w:r w:rsidRPr="00DF7182">
        <w:rPr>
          <w:b/>
          <w:vertAlign w:val="superscript"/>
        </w:rPr>
        <w:t>**</w:t>
      </w:r>
    </w:p>
    <w:p w:rsidR="00A6707E" w:rsidRPr="00DF7182" w:rsidRDefault="00A6707E" w:rsidP="00A6707E">
      <w:pPr>
        <w:spacing w:before="60" w:after="60"/>
        <w:rPr>
          <w:i/>
          <w:vertAlign w:val="superscript"/>
        </w:rPr>
      </w:pPr>
      <w:r w:rsidRPr="00DF7182">
        <w:rPr>
          <w:vertAlign w:val="superscript"/>
        </w:rPr>
        <w:t>*</w:t>
      </w:r>
      <w:r>
        <w:rPr>
          <w:vertAlign w:val="superscript"/>
        </w:rPr>
        <w:t>*Э</w:t>
      </w:r>
      <w:r w:rsidRPr="00DF7182">
        <w:rPr>
          <w:i/>
          <w:vertAlign w:val="superscript"/>
        </w:rPr>
        <w:t>лементы отделки представлены в виде образца. Элементы отделки по каждому жилому дому определяются в соответствии с проектной документацией.</w:t>
      </w:r>
    </w:p>
    <w:p w:rsidR="00A6707E" w:rsidRDefault="00A6707E" w:rsidP="00A6707E">
      <w:r>
        <w:t>1. Двери входные – стальные дверные блоки.</w:t>
      </w:r>
    </w:p>
    <w:p w:rsidR="00A6707E" w:rsidRDefault="00A6707E" w:rsidP="00A6707E">
      <w:r>
        <w:t>2. Двери внутренние – МДФ.</w:t>
      </w:r>
    </w:p>
    <w:p w:rsidR="00A6707E" w:rsidRDefault="00A6707E" w:rsidP="00A6707E">
      <w:r>
        <w:t>3. Потолки – водоэмульсионная окраска.</w:t>
      </w:r>
    </w:p>
    <w:p w:rsidR="00A6707E" w:rsidRDefault="00A6707E" w:rsidP="00A6707E">
      <w:r>
        <w:t>4. Стены жилых комнат – обои.</w:t>
      </w:r>
    </w:p>
    <w:p w:rsidR="00A6707E" w:rsidRDefault="00A6707E" w:rsidP="00A6707E">
      <w:r>
        <w:lastRenderedPageBreak/>
        <w:t>5. Стены кухни – обои.</w:t>
      </w:r>
    </w:p>
    <w:p w:rsidR="00A6707E" w:rsidRDefault="00A6707E" w:rsidP="00A6707E">
      <w:r>
        <w:t>6. Стены ванной и туалетной комнат – водоэмульсионная окраска.</w:t>
      </w:r>
    </w:p>
    <w:p w:rsidR="00A6707E" w:rsidRDefault="00A6707E" w:rsidP="00A6707E">
      <w:r>
        <w:t>7. Окна – согласно проектной декларации.</w:t>
      </w:r>
    </w:p>
    <w:p w:rsidR="00A6707E" w:rsidRDefault="00A6707E" w:rsidP="00A6707E">
      <w:pPr>
        <w:jc w:val="both"/>
      </w:pPr>
      <w:r>
        <w:t>8. Унитаз – керамический.</w:t>
      </w:r>
    </w:p>
    <w:p w:rsidR="00A6707E" w:rsidRDefault="00A6707E" w:rsidP="00A6707E">
      <w:pPr>
        <w:jc w:val="both"/>
      </w:pPr>
      <w:r>
        <w:t>9. Ванна – стальная, покрытая эмалью.</w:t>
      </w:r>
    </w:p>
    <w:p w:rsidR="00A6707E" w:rsidRDefault="00A6707E" w:rsidP="00A6707E">
      <w:pPr>
        <w:jc w:val="both"/>
      </w:pPr>
      <w:r>
        <w:t>10. Умывальник в ванной комнате – керамический.</w:t>
      </w:r>
    </w:p>
    <w:p w:rsidR="00A6707E" w:rsidRDefault="00A6707E" w:rsidP="00A6707E">
      <w:pPr>
        <w:jc w:val="both"/>
      </w:pPr>
      <w:r>
        <w:t>11. Кухонная раковина – стальная.</w:t>
      </w:r>
    </w:p>
    <w:p w:rsidR="00A6707E" w:rsidRDefault="00A6707E" w:rsidP="00A6707E">
      <w:r>
        <w:t>12. Полы: в жилых помещениях – линолеум, в ванной и туалетной комнатах – плитка.</w:t>
      </w:r>
    </w:p>
    <w:p w:rsidR="00A6707E" w:rsidRDefault="00A6707E" w:rsidP="00A6707E">
      <w:pPr>
        <w:jc w:val="both"/>
      </w:pPr>
      <w:r>
        <w:t>13. Балкон (</w:t>
      </w:r>
      <w:r>
        <w:rPr>
          <w:i/>
        </w:rPr>
        <w:t xml:space="preserve">или </w:t>
      </w:r>
      <w:r>
        <w:t xml:space="preserve">Лоджия) – алюминиевый витраж. </w:t>
      </w:r>
    </w:p>
    <w:p w:rsidR="00A6707E" w:rsidRPr="00E7133D" w:rsidRDefault="00A6707E" w:rsidP="00A6707E">
      <w:pPr>
        <w:jc w:val="both"/>
        <w:rPr>
          <w:color w:val="FF0000"/>
        </w:rPr>
      </w:pPr>
      <w:r w:rsidRPr="00E7133D">
        <w:rPr>
          <w:color w:val="FF0000"/>
        </w:rPr>
        <w:t>Балконы и лоджии не являются жилыми помещениями, стандарты требований к герметичности, к устройству монтажных швов, узлов примыкания оконных блоков к стеновым проем</w:t>
      </w:r>
      <w:r>
        <w:rPr>
          <w:color w:val="FF0000"/>
        </w:rPr>
        <w:t>ам не распространяются на швы мо</w:t>
      </w:r>
      <w:r w:rsidRPr="00E7133D">
        <w:rPr>
          <w:color w:val="FF0000"/>
        </w:rPr>
        <w:t xml:space="preserve">нтажных узлов примыканий оконных блоков специального назначения, а также изделий, предназначенных для применения в неотапливаемых помещениях (балконах, лоджиях), т.е. на </w:t>
      </w:r>
      <w:proofErr w:type="spellStart"/>
      <w:r w:rsidRPr="00E7133D">
        <w:rPr>
          <w:color w:val="FF0000"/>
        </w:rPr>
        <w:t>светопрозрачные</w:t>
      </w:r>
      <w:proofErr w:type="spellEnd"/>
      <w:r w:rsidRPr="00E7133D">
        <w:rPr>
          <w:color w:val="FF0000"/>
        </w:rPr>
        <w:t xml:space="preserve"> фасадные системы.</w:t>
      </w:r>
    </w:p>
    <w:p w:rsidR="00A6707E" w:rsidRDefault="00A6707E" w:rsidP="00A6707E">
      <w:pPr>
        <w:jc w:val="both"/>
      </w:pPr>
      <w:r>
        <w:t xml:space="preserve">14. Внутренняя разводка: холодного и горячего водоснабжения с установкой запорной арматуры, </w:t>
      </w:r>
      <w:proofErr w:type="spellStart"/>
      <w:r>
        <w:t>хозбытовой</w:t>
      </w:r>
      <w:proofErr w:type="spellEnd"/>
      <w:r>
        <w:t xml:space="preserve"> канализации с подключением к системам водоснабжения и канализации; отопительных приборов с подключением в систему теплоснабжения.</w:t>
      </w:r>
    </w:p>
    <w:p w:rsidR="00A6707E" w:rsidRDefault="00A6707E" w:rsidP="00A6707E">
      <w:r>
        <w:t xml:space="preserve">15. Внутренняя разводка электричества с установкой розеток с заземлением. </w:t>
      </w:r>
    </w:p>
    <w:p w:rsidR="00A6707E" w:rsidRDefault="00A6707E" w:rsidP="00A6707E">
      <w:r>
        <w:t>16. Плинтусы – пластиковые.</w:t>
      </w:r>
    </w:p>
    <w:p w:rsidR="00A6707E" w:rsidRDefault="00A6707E" w:rsidP="00A6707E">
      <w:pPr>
        <w:spacing w:before="60" w:after="60"/>
        <w:jc w:val="center"/>
        <w:rPr>
          <w:b/>
        </w:rPr>
      </w:pPr>
      <w:r>
        <w:rPr>
          <w:b/>
        </w:rPr>
        <w:t>3. Оборудование</w:t>
      </w:r>
      <w:r w:rsidRPr="00DF7182">
        <w:rPr>
          <w:b/>
          <w:vertAlign w:val="superscript"/>
        </w:rPr>
        <w:t>***</w:t>
      </w:r>
    </w:p>
    <w:p w:rsidR="00A6707E" w:rsidRPr="00DF7182" w:rsidRDefault="00A6707E" w:rsidP="00A6707E">
      <w:pPr>
        <w:spacing w:before="60" w:after="60"/>
        <w:rPr>
          <w:vertAlign w:val="superscript"/>
        </w:rPr>
      </w:pPr>
      <w:r w:rsidRPr="00DF7182">
        <w:rPr>
          <w:vertAlign w:val="superscript"/>
        </w:rPr>
        <w:t>***С</w:t>
      </w:r>
      <w:r w:rsidRPr="00DF7182">
        <w:rPr>
          <w:i/>
          <w:vertAlign w:val="superscript"/>
        </w:rPr>
        <w:t>остав оборудовани</w:t>
      </w:r>
      <w:r>
        <w:rPr>
          <w:i/>
          <w:vertAlign w:val="superscript"/>
        </w:rPr>
        <w:t>я</w:t>
      </w:r>
      <w:r w:rsidRPr="00DF7182">
        <w:rPr>
          <w:i/>
          <w:vertAlign w:val="superscript"/>
        </w:rPr>
        <w:t xml:space="preserve"> представлен в виде</w:t>
      </w:r>
      <w:r w:rsidRPr="00DF7182">
        <w:rPr>
          <w:vertAlign w:val="superscript"/>
        </w:rPr>
        <w:t xml:space="preserve"> </w:t>
      </w:r>
      <w:r w:rsidRPr="00DF7182">
        <w:rPr>
          <w:i/>
          <w:vertAlign w:val="superscript"/>
        </w:rPr>
        <w:t>образца. Состав оборудования по каждому жилому дому определя</w:t>
      </w:r>
      <w:r>
        <w:rPr>
          <w:i/>
          <w:vertAlign w:val="superscript"/>
        </w:rPr>
        <w:t>е</w:t>
      </w:r>
      <w:r w:rsidRPr="00DF7182">
        <w:rPr>
          <w:i/>
          <w:vertAlign w:val="superscript"/>
        </w:rPr>
        <w:t>тся в соответствии с проектной документацией.</w:t>
      </w:r>
    </w:p>
    <w:p w:rsidR="00A6707E" w:rsidRPr="00F951D1" w:rsidRDefault="00A6707E" w:rsidP="00A6707E">
      <w:pPr>
        <w:jc w:val="both"/>
      </w:pPr>
      <w:r w:rsidRPr="00F951D1">
        <w:t xml:space="preserve">1. Газовые </w:t>
      </w:r>
      <w:proofErr w:type="spellStart"/>
      <w:r w:rsidRPr="00F951D1">
        <w:t>четырехкомфорочные</w:t>
      </w:r>
      <w:proofErr w:type="spellEnd"/>
      <w:r w:rsidRPr="00F951D1">
        <w:t xml:space="preserve"> плиты.</w:t>
      </w:r>
    </w:p>
    <w:p w:rsidR="00A6707E" w:rsidRPr="00F951D1" w:rsidRDefault="00A6707E" w:rsidP="00A6707E">
      <w:pPr>
        <w:jc w:val="both"/>
      </w:pPr>
      <w:r w:rsidRPr="00F951D1">
        <w:t>2. Счетчики учета газа.</w:t>
      </w:r>
    </w:p>
    <w:p w:rsidR="00A6707E" w:rsidRPr="00F951D1" w:rsidRDefault="00A6707E" w:rsidP="00A6707E">
      <w:pPr>
        <w:jc w:val="both"/>
        <w:rPr>
          <w:i/>
        </w:rPr>
      </w:pPr>
      <w:r w:rsidRPr="00F951D1">
        <w:t>3. Сче</w:t>
      </w:r>
      <w:r>
        <w:t>тчики – холодной и горячей воды</w:t>
      </w:r>
      <w:r w:rsidRPr="00F951D1">
        <w:rPr>
          <w:i/>
        </w:rPr>
        <w:t>.</w:t>
      </w:r>
    </w:p>
    <w:p w:rsidR="00A6707E" w:rsidRPr="00F951D1" w:rsidRDefault="00A6707E" w:rsidP="00A6707E">
      <w:pPr>
        <w:jc w:val="both"/>
      </w:pPr>
      <w:r w:rsidRPr="00F951D1">
        <w:t>4. Счетчики учета электроэнергии – установка в щитках на лестнично-лифтовом холле.</w:t>
      </w:r>
    </w:p>
    <w:p w:rsidR="00A6707E" w:rsidRPr="00F951D1" w:rsidRDefault="00A6707E" w:rsidP="00A6707E">
      <w:pPr>
        <w:jc w:val="both"/>
      </w:pPr>
      <w:r w:rsidRPr="00F951D1">
        <w:t>5. Радиаторы с установкой терморегуляторов.</w:t>
      </w:r>
    </w:p>
    <w:p w:rsidR="00A6707E" w:rsidRPr="00F951D1" w:rsidRDefault="00A6707E" w:rsidP="00A6707E">
      <w:pPr>
        <w:jc w:val="both"/>
      </w:pPr>
      <w:r w:rsidRPr="00F951D1">
        <w:t xml:space="preserve">6. Пожарный </w:t>
      </w:r>
      <w:proofErr w:type="spellStart"/>
      <w:r w:rsidRPr="00F951D1">
        <w:t>извещатель</w:t>
      </w:r>
      <w:proofErr w:type="spellEnd"/>
      <w:r w:rsidRPr="00F951D1">
        <w:t xml:space="preserve"> в каждой комнате (кроме ванной и туалетной комнат</w:t>
      </w:r>
      <w:r>
        <w:t>, кладовой</w:t>
      </w:r>
      <w:r w:rsidRPr="00F951D1">
        <w:t>).</w:t>
      </w:r>
    </w:p>
    <w:p w:rsidR="00A6707E" w:rsidRDefault="00A6707E" w:rsidP="00A6707E">
      <w:pPr>
        <w:jc w:val="both"/>
      </w:pPr>
      <w:r w:rsidRPr="00F951D1">
        <w:t>7. Домофон.</w:t>
      </w:r>
    </w:p>
    <w:p w:rsidR="00A6707E" w:rsidRPr="00F951D1" w:rsidRDefault="00A6707E" w:rsidP="00A6707E">
      <w:pPr>
        <w:jc w:val="both"/>
      </w:pPr>
      <w:r>
        <w:t>8. Приборы учета тепла.</w:t>
      </w:r>
    </w:p>
    <w:p w:rsidR="00A6707E" w:rsidRPr="00F951D1" w:rsidRDefault="00A6707E" w:rsidP="00A6707E">
      <w:pPr>
        <w:jc w:val="both"/>
      </w:pPr>
    </w:p>
    <w:p w:rsidR="00A6707E" w:rsidRPr="00F951D1" w:rsidRDefault="00A6707E" w:rsidP="00A6707E">
      <w:pPr>
        <w:ind w:firstLine="709"/>
        <w:jc w:val="both"/>
      </w:pPr>
      <w:r w:rsidRPr="00F951D1">
        <w:t xml:space="preserve">1.1. </w:t>
      </w:r>
      <w:proofErr w:type="gramStart"/>
      <w:r w:rsidRPr="00F951D1">
        <w:t>В соответствии со стать</w:t>
      </w:r>
      <w:r>
        <w:t>ей</w:t>
      </w:r>
      <w:r w:rsidRPr="00F951D1">
        <w:t xml:space="preserve"> 36 Ж</w:t>
      </w:r>
      <w:r>
        <w:t xml:space="preserve">илищного кодекса </w:t>
      </w:r>
      <w:r w:rsidRPr="00F951D1">
        <w:t xml:space="preserve">РФ, </w:t>
      </w:r>
      <w:r>
        <w:t xml:space="preserve">статьями </w:t>
      </w:r>
      <w:r w:rsidRPr="00F951D1">
        <w:t>289</w:t>
      </w:r>
      <w:r>
        <w:t>, 290</w:t>
      </w:r>
      <w:r w:rsidRPr="00F951D1">
        <w:t xml:space="preserve"> Г</w:t>
      </w:r>
      <w:r>
        <w:t>ражданского кодекса</w:t>
      </w:r>
      <w:r w:rsidRPr="00F951D1">
        <w:t xml:space="preserve"> РФ, Застройщик передает, а Участник долевого строительства принимает в общую долевую собственность общее имущество в многоквартирном жилом доме, </w:t>
      </w:r>
      <w:r>
        <w:t xml:space="preserve">не являющееся частями Квартиры, указанной в п. 1 настоящего Акта, и обслуживающие более одного помещения в многоквартирном жилом доме, в том числе </w:t>
      </w:r>
      <w:r w:rsidRPr="00B57838">
        <w:t>межквартирные лестничные площадки, лестницы, лифты, лифтовые и</w:t>
      </w:r>
      <w:proofErr w:type="gramEnd"/>
      <w:r w:rsidRPr="00B57838">
        <w:t xml:space="preserve"> </w:t>
      </w:r>
      <w:proofErr w:type="gramStart"/>
      <w:r w:rsidRPr="00B57838">
        <w:t>иные шахты, коридоры, технические этажи, чердаки, подвалы, в которых имеются инженерные коммуникации</w:t>
      </w:r>
      <w:r>
        <w:t xml:space="preserve"> и</w:t>
      </w:r>
      <w:r w:rsidRPr="00B57838">
        <w:t xml:space="preserve"> иное оборудование (технические подвалы)</w:t>
      </w:r>
      <w:r>
        <w:t xml:space="preserve">, </w:t>
      </w:r>
      <w:r w:rsidRPr="006D01B7">
        <w:t xml:space="preserve">крыши, ограждающие несущие и ненесущие конструкции </w:t>
      </w:r>
      <w:r>
        <w:t>многоквартирного жилого дома</w:t>
      </w:r>
      <w:r w:rsidRPr="006D01B7">
        <w:t>, механическое, электрическое, санитарно-техническое и иное оборудование</w:t>
      </w:r>
      <w:r>
        <w:t xml:space="preserve">, </w:t>
      </w:r>
      <w:r w:rsidRPr="006D01B7">
        <w:t xml:space="preserve">земельный участок, на котором расположен </w:t>
      </w:r>
      <w:r>
        <w:t>многоквартирный жилой дом</w:t>
      </w:r>
      <w:r w:rsidRPr="006D01B7">
        <w:t xml:space="preserve">, с элементами озеленения и благоустройства, иные предназначенные для обслуживания, эксплуатации и благоустройства </w:t>
      </w:r>
      <w:r>
        <w:t>многоквартирного жилого дома</w:t>
      </w:r>
      <w:r w:rsidRPr="006D01B7">
        <w:t xml:space="preserve"> и расположенные на указанном земельном</w:t>
      </w:r>
      <w:proofErr w:type="gramEnd"/>
      <w:r w:rsidRPr="006D01B7">
        <w:t xml:space="preserve"> </w:t>
      </w:r>
      <w:proofErr w:type="gramStart"/>
      <w:r w:rsidRPr="006D01B7">
        <w:t>участке объекты</w:t>
      </w:r>
      <w:r>
        <w:t xml:space="preserve"> (согласно п. 3.2.</w:t>
      </w:r>
      <w:proofErr w:type="gramEnd"/>
      <w:r>
        <w:t xml:space="preserve"> </w:t>
      </w:r>
      <w:proofErr w:type="gramStart"/>
      <w:r>
        <w:t>Договора)</w:t>
      </w:r>
      <w:r w:rsidRPr="00F951D1">
        <w:t>.</w:t>
      </w:r>
      <w:proofErr w:type="gramEnd"/>
    </w:p>
    <w:p w:rsidR="00A6707E" w:rsidRPr="00F951D1" w:rsidRDefault="00A6707E" w:rsidP="00A6707E">
      <w:pPr>
        <w:autoSpaceDE w:val="0"/>
        <w:autoSpaceDN w:val="0"/>
        <w:adjustRightInd w:val="0"/>
        <w:ind w:firstLine="709"/>
        <w:jc w:val="both"/>
        <w:outlineLvl w:val="2"/>
      </w:pPr>
      <w:r>
        <w:t>Р</w:t>
      </w:r>
      <w:r w:rsidRPr="00F951D1">
        <w:t>азмер доли в праве общей собственности, определяется в соответствии с нормами действующего законодательства</w:t>
      </w:r>
      <w:r>
        <w:t xml:space="preserve"> РФ</w:t>
      </w:r>
      <w:r w:rsidRPr="00F951D1">
        <w:t>.</w:t>
      </w:r>
    </w:p>
    <w:p w:rsidR="00A6707E" w:rsidRPr="00F951D1" w:rsidRDefault="00A6707E" w:rsidP="00A6707E">
      <w:pPr>
        <w:ind w:firstLine="709"/>
        <w:jc w:val="both"/>
      </w:pPr>
      <w:r w:rsidRPr="00F951D1">
        <w:t xml:space="preserve">Участник долевого строительства владеет, пользуется и в установленных  </w:t>
      </w:r>
      <w:hyperlink r:id="rId7" w:history="1">
        <w:r w:rsidRPr="00F951D1">
          <w:t>законодательством</w:t>
        </w:r>
      </w:hyperlink>
      <w:r w:rsidRPr="00F951D1">
        <w:t xml:space="preserve"> пределах, распоряжается общим имуществом в многоквартирном доме.</w:t>
      </w:r>
    </w:p>
    <w:p w:rsidR="00A6707E" w:rsidRDefault="00A6707E" w:rsidP="00A6707E">
      <w:pPr>
        <w:ind w:firstLine="709"/>
        <w:jc w:val="both"/>
        <w:rPr>
          <w:color w:val="FF0000"/>
        </w:rPr>
      </w:pPr>
      <w:r>
        <w:t xml:space="preserve">2. </w:t>
      </w:r>
      <w:r w:rsidRPr="00793256">
        <w:rPr>
          <w:color w:val="FF0000"/>
        </w:rPr>
        <w:t>Стоимость Квартиры на момент подписания настоящего Акта составляет</w:t>
      </w:r>
      <w:proofErr w:type="gramStart"/>
      <w:r w:rsidRPr="00793256">
        <w:rPr>
          <w:color w:val="FF0000"/>
        </w:rPr>
        <w:t xml:space="preserve"> _</w:t>
      </w:r>
      <w:r>
        <w:rPr>
          <w:color w:val="FF0000"/>
        </w:rPr>
        <w:t>_______________</w:t>
      </w:r>
      <w:r w:rsidRPr="00793256">
        <w:rPr>
          <w:color w:val="FF0000"/>
        </w:rPr>
        <w:t>___ (__</w:t>
      </w:r>
      <w:r>
        <w:rPr>
          <w:color w:val="FF0000"/>
        </w:rPr>
        <w:t>______________</w:t>
      </w:r>
      <w:r w:rsidRPr="00793256">
        <w:rPr>
          <w:color w:val="FF0000"/>
        </w:rPr>
        <w:t xml:space="preserve">_) </w:t>
      </w:r>
      <w:proofErr w:type="gramEnd"/>
      <w:r w:rsidRPr="00793256">
        <w:rPr>
          <w:color w:val="FF0000"/>
        </w:rPr>
        <w:t>рублей.</w:t>
      </w:r>
      <w:r>
        <w:rPr>
          <w:color w:val="FF0000"/>
        </w:rPr>
        <w:t xml:space="preserve"> </w:t>
      </w:r>
    </w:p>
    <w:p w:rsidR="00A6707E" w:rsidRPr="003F06B0" w:rsidRDefault="00A6707E" w:rsidP="00A6707E">
      <w:pPr>
        <w:tabs>
          <w:tab w:val="left" w:pos="360"/>
          <w:tab w:val="left" w:pos="720"/>
        </w:tabs>
        <w:ind w:firstLine="709"/>
        <w:jc w:val="both"/>
        <w:rPr>
          <w:color w:val="FF0000"/>
        </w:rPr>
      </w:pPr>
      <w:r w:rsidRPr="009B7AA4">
        <w:rPr>
          <w:b/>
        </w:rPr>
        <w:lastRenderedPageBreak/>
        <w:t>Вар</w:t>
      </w:r>
      <w:r>
        <w:rPr>
          <w:b/>
        </w:rPr>
        <w:t>иант 1</w:t>
      </w:r>
      <w:r w:rsidRPr="009B7AA4">
        <w:rPr>
          <w:b/>
        </w:rPr>
        <w:t>:</w:t>
      </w:r>
      <w:r w:rsidRPr="003F06B0">
        <w:rPr>
          <w:color w:val="FF0000"/>
        </w:rPr>
        <w:t xml:space="preserve"> </w:t>
      </w:r>
      <w:r>
        <w:rPr>
          <w:color w:val="FF0000"/>
        </w:rPr>
        <w:t>2</w:t>
      </w:r>
      <w:r w:rsidRPr="003F06B0">
        <w:rPr>
          <w:color w:val="FF0000"/>
        </w:rPr>
        <w:t xml:space="preserve">.1. </w:t>
      </w:r>
      <w:r w:rsidRPr="003F06B0">
        <w:rPr>
          <w:color w:val="FF0000"/>
          <w:shd w:val="clear" w:color="auto" w:fill="FFFFFF"/>
        </w:rPr>
        <w:t xml:space="preserve">Условия по </w:t>
      </w:r>
      <w:r>
        <w:rPr>
          <w:color w:val="FF0000"/>
          <w:shd w:val="clear" w:color="auto" w:fill="FFFFFF"/>
        </w:rPr>
        <w:t>оплате цены К</w:t>
      </w:r>
      <w:r w:rsidRPr="003F06B0">
        <w:rPr>
          <w:color w:val="FF0000"/>
          <w:shd w:val="clear" w:color="auto" w:fill="FFFFFF"/>
        </w:rPr>
        <w:t xml:space="preserve">вартиры, предусмотренные </w:t>
      </w:r>
      <w:r>
        <w:rPr>
          <w:color w:val="FF0000"/>
          <w:shd w:val="clear" w:color="auto" w:fill="FFFFFF"/>
        </w:rPr>
        <w:t>разделом 4</w:t>
      </w:r>
      <w:r w:rsidRPr="003F06B0">
        <w:rPr>
          <w:color w:val="FF0000"/>
          <w:shd w:val="clear" w:color="auto" w:fill="FFFFFF"/>
        </w:rPr>
        <w:t xml:space="preserve"> Договора, Участником долевого строительства исполнены, цена договора в размере _____________ внесена полностью. </w:t>
      </w:r>
    </w:p>
    <w:p w:rsidR="00A6707E" w:rsidRDefault="00A6707E" w:rsidP="00A6707E">
      <w:pPr>
        <w:ind w:firstLine="709"/>
        <w:jc w:val="both"/>
      </w:pPr>
    </w:p>
    <w:p w:rsidR="00A6707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9B7AA4">
        <w:rPr>
          <w:rFonts w:ascii="Times New Roman" w:hAnsi="Times New Roman" w:cs="Times New Roman"/>
          <w:b/>
          <w:sz w:val="24"/>
          <w:szCs w:val="24"/>
        </w:rPr>
        <w:t>: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.1. В связи с увеличением общей площади Квартиры на ____ </w:t>
      </w:r>
      <w:proofErr w:type="spellStart"/>
      <w:r w:rsidRPr="00DF619E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DF619E">
        <w:rPr>
          <w:rFonts w:ascii="Times New Roman" w:hAnsi="Times New Roman" w:cs="Times New Roman"/>
          <w:color w:val="FF0000"/>
          <w:sz w:val="24"/>
          <w:szCs w:val="24"/>
        </w:rPr>
        <w:t>. по сравнению с проектной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площадью указанной в п. 1.2. 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>Договора, у Участника долевого строительства в соответствии с Разделом 4 Договора, возникла задолженность перед Застройщиком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>на сумму __________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>, которую Участник долевого строительства обязан перечислить</w:t>
      </w:r>
      <w:r w:rsidRPr="003F06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в течении 30 (Тридцати) календарных дней с момента подписания настоящего Акта  на расчетный счет Застройщика по следующим реквизитам:</w:t>
      </w:r>
    </w:p>
    <w:p w:rsidR="00A6707E" w:rsidRPr="009B7AA4" w:rsidRDefault="00A6707E" w:rsidP="00A6707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AA4">
        <w:rPr>
          <w:rFonts w:ascii="Times New Roman" w:hAnsi="Times New Roman" w:cs="Times New Roman"/>
          <w:b/>
          <w:color w:val="FF0000"/>
          <w:sz w:val="24"/>
          <w:szCs w:val="24"/>
        </w:rPr>
        <w:t>Общество с ограниченной ответственностью «ДОМКОР»</w:t>
      </w:r>
    </w:p>
    <w:p w:rsidR="00A6707E" w:rsidRPr="009B7AA4" w:rsidRDefault="00A6707E" w:rsidP="00A6707E">
      <w:pPr>
        <w:widowControl w:val="0"/>
        <w:suppressAutoHyphens/>
        <w:autoSpaceDE w:val="0"/>
        <w:rPr>
          <w:rFonts w:eastAsia="Arial"/>
          <w:color w:val="FF0000"/>
          <w:lang w:bidi="ru-RU"/>
        </w:rPr>
      </w:pPr>
      <w:proofErr w:type="gramStart"/>
      <w:r w:rsidRPr="009B7AA4">
        <w:rPr>
          <w:rFonts w:eastAsia="Arial"/>
          <w:color w:val="FF0000"/>
          <w:lang w:bidi="ru-RU"/>
        </w:rPr>
        <w:t>р</w:t>
      </w:r>
      <w:proofErr w:type="gramEnd"/>
      <w:r w:rsidRPr="009B7AA4">
        <w:rPr>
          <w:rFonts w:eastAsia="Arial"/>
          <w:color w:val="FF0000"/>
          <w:lang w:bidi="ru-RU"/>
        </w:rPr>
        <w:t>/с 4070 2810 2620 3010 2784</w:t>
      </w:r>
    </w:p>
    <w:p w:rsidR="00A6707E" w:rsidRPr="009B7AA4" w:rsidRDefault="00A6707E" w:rsidP="00A6707E">
      <w:pPr>
        <w:widowControl w:val="0"/>
        <w:suppressAutoHyphens/>
        <w:autoSpaceDE w:val="0"/>
        <w:rPr>
          <w:rFonts w:eastAsia="Arial"/>
          <w:color w:val="FF0000"/>
          <w:lang w:bidi="ru-RU"/>
        </w:rPr>
      </w:pPr>
      <w:r w:rsidRPr="009B7AA4">
        <w:rPr>
          <w:rFonts w:eastAsia="Arial"/>
          <w:color w:val="FF0000"/>
          <w:lang w:bidi="ru-RU"/>
        </w:rPr>
        <w:t>в ПАО «Сбербанк России» Отделение «БАНК ТАТАРСТАН» № 8610 г. Казань</w:t>
      </w:r>
    </w:p>
    <w:p w:rsidR="00A6707E" w:rsidRPr="009B7AA4" w:rsidRDefault="00A6707E" w:rsidP="00A6707E">
      <w:pPr>
        <w:widowControl w:val="0"/>
        <w:suppressAutoHyphens/>
        <w:autoSpaceDE w:val="0"/>
        <w:rPr>
          <w:rFonts w:eastAsia="Arial"/>
          <w:color w:val="FF0000"/>
          <w:lang w:bidi="ru-RU"/>
        </w:rPr>
      </w:pPr>
      <w:r w:rsidRPr="009B7AA4">
        <w:rPr>
          <w:rFonts w:eastAsia="Arial"/>
          <w:color w:val="FF0000"/>
          <w:lang w:bidi="ru-RU"/>
        </w:rPr>
        <w:t>к/с 3010 1810 6000 0000 0603</w:t>
      </w:r>
    </w:p>
    <w:p w:rsidR="00A6707E" w:rsidRPr="009B7AA4" w:rsidRDefault="00A6707E" w:rsidP="00A6707E">
      <w:pPr>
        <w:widowControl w:val="0"/>
        <w:suppressAutoHyphens/>
        <w:autoSpaceDE w:val="0"/>
        <w:rPr>
          <w:rFonts w:eastAsia="Arial"/>
          <w:color w:val="FF0000"/>
          <w:lang w:bidi="ru-RU"/>
        </w:rPr>
      </w:pPr>
      <w:r w:rsidRPr="009B7AA4">
        <w:rPr>
          <w:rFonts w:eastAsia="Arial"/>
          <w:color w:val="FF0000"/>
          <w:lang w:bidi="ru-RU"/>
        </w:rPr>
        <w:t>БИК 049205603</w:t>
      </w:r>
    </w:p>
    <w:p w:rsidR="00A6707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о полной оплаты цены </w:t>
      </w:r>
      <w:r>
        <w:rPr>
          <w:rFonts w:ascii="Times New Roman" w:hAnsi="Times New Roman" w:cs="Times New Roman"/>
          <w:color w:val="FF0000"/>
          <w:sz w:val="24"/>
          <w:szCs w:val="24"/>
        </w:rPr>
        <w:t>Квартиры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 (в том числе суммы, указанной в настоящем </w:t>
      </w:r>
      <w:r>
        <w:rPr>
          <w:rFonts w:ascii="Times New Roman" w:hAnsi="Times New Roman" w:cs="Times New Roman"/>
          <w:color w:val="FF0000"/>
          <w:sz w:val="24"/>
          <w:szCs w:val="24"/>
        </w:rPr>
        <w:t>пункте)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 в соответствии со ст. 77 Федерального закона «Об ипотеке (залоге недвижимости)» от 16 июля 1998 года № 102-ФЗ, </w:t>
      </w:r>
      <w:r>
        <w:rPr>
          <w:rFonts w:ascii="Times New Roman" w:hAnsi="Times New Roman" w:cs="Times New Roman"/>
          <w:color w:val="FF0000"/>
          <w:sz w:val="24"/>
          <w:szCs w:val="24"/>
        </w:rPr>
        <w:t>Квартира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 находится в залоге у Застройщика. Соответственно, в случае регистрации права собственности на Объект за Участник</w:t>
      </w:r>
      <w:r>
        <w:rPr>
          <w:rFonts w:ascii="Times New Roman" w:hAnsi="Times New Roman" w:cs="Times New Roman"/>
          <w:color w:val="FF0000"/>
          <w:sz w:val="24"/>
          <w:szCs w:val="24"/>
        </w:rPr>
        <w:t>ом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 xml:space="preserve"> долевого строительства, право собственности Участника долевого строительства будет обременено ипотекой в силу закона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пользу </w:t>
      </w:r>
      <w:r w:rsidRPr="00DF619E">
        <w:rPr>
          <w:rFonts w:ascii="Times New Roman" w:hAnsi="Times New Roman" w:cs="Times New Roman"/>
          <w:color w:val="FF0000"/>
          <w:sz w:val="24"/>
          <w:szCs w:val="24"/>
        </w:rPr>
        <w:t>Застройщика.</w:t>
      </w:r>
    </w:p>
    <w:p w:rsidR="00A6707E" w:rsidRPr="00DF619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707E" w:rsidRPr="00A6707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AA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7A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.1. В связи с уменьшением общей площади Квартиры на ____ </w:t>
      </w:r>
      <w:proofErr w:type="spellStart"/>
      <w:r w:rsidRPr="009B7AA4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9B7AA4">
        <w:rPr>
          <w:rFonts w:ascii="Times New Roman" w:hAnsi="Times New Roman" w:cs="Times New Roman"/>
          <w:color w:val="FF0000"/>
          <w:sz w:val="24"/>
          <w:szCs w:val="24"/>
        </w:rPr>
        <w:t>. по сравнению с проектной площадью указанной в п. 1.2. Договора, у Застройщика в соответствии с Разделом 4 Договора, возникла задолженность перед Участником долевого строительства на сумму __________ рублей, кото</w:t>
      </w:r>
      <w:r>
        <w:rPr>
          <w:rFonts w:ascii="Times New Roman" w:hAnsi="Times New Roman" w:cs="Times New Roman"/>
          <w:color w:val="FF0000"/>
          <w:sz w:val="24"/>
          <w:szCs w:val="24"/>
        </w:rPr>
        <w:t>рую</w:t>
      </w:r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 Застройщик обязуется перечислить на рублевый счет Участника долевого строительства, открытый в Банке, или по вкладу, условия которого позволяют совершать приходно-расходные операции, в </w:t>
      </w:r>
      <w:proofErr w:type="gramStart"/>
      <w:r w:rsidRPr="009B7AA4">
        <w:rPr>
          <w:rFonts w:ascii="Times New Roman" w:hAnsi="Times New Roman" w:cs="Times New Roman"/>
          <w:color w:val="FF0000"/>
          <w:sz w:val="24"/>
          <w:szCs w:val="24"/>
        </w:rPr>
        <w:t>срок</w:t>
      </w:r>
      <w:proofErr w:type="gramEnd"/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 не превышающий 10 (Десяти) календарных дней с момента предоставления реквизитов для перечисления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</w:t>
      </w:r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6707E" w:rsidRPr="00B01B4B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1B4B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Обязательства Застройщика </w:t>
      </w:r>
      <w:r>
        <w:rPr>
          <w:rFonts w:ascii="Times New Roman" w:hAnsi="Times New Roman" w:cs="Times New Roman"/>
          <w:color w:val="FF0000"/>
          <w:sz w:val="24"/>
          <w:szCs w:val="24"/>
        </w:rPr>
        <w:t>считаются исполненными с момента списания денежных сре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асчетного счета Застройщика.</w:t>
      </w:r>
    </w:p>
    <w:p w:rsidR="00A6707E" w:rsidRDefault="00A6707E" w:rsidP="00A6707E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</w:t>
      </w:r>
    </w:p>
    <w:p w:rsidR="00A6707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.1. В связи с уменьшением общей площади Квартиры на ____ </w:t>
      </w:r>
      <w:proofErr w:type="spellStart"/>
      <w:r w:rsidRPr="009B7AA4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9B7AA4">
        <w:rPr>
          <w:rFonts w:ascii="Times New Roman" w:hAnsi="Times New Roman" w:cs="Times New Roman"/>
          <w:color w:val="FF0000"/>
          <w:sz w:val="24"/>
          <w:szCs w:val="24"/>
        </w:rPr>
        <w:t>. по сравнению с проектной площадью указанной в п. 1.2. Договора, у Застройщика в соответствии с Разделом 4 Договора, возникла задолженность перед Участником долевого строительства на сумму __________ рублей, кото</w:t>
      </w:r>
      <w:r>
        <w:rPr>
          <w:rFonts w:ascii="Times New Roman" w:hAnsi="Times New Roman" w:cs="Times New Roman"/>
          <w:color w:val="FF0000"/>
          <w:sz w:val="24"/>
          <w:szCs w:val="24"/>
        </w:rPr>
        <w:t>рую</w:t>
      </w:r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 Застройщик </w:t>
      </w:r>
      <w:r>
        <w:rPr>
          <w:rFonts w:ascii="Times New Roman" w:hAnsi="Times New Roman" w:cs="Times New Roman"/>
          <w:color w:val="FF0000"/>
          <w:sz w:val="24"/>
          <w:szCs w:val="24"/>
        </w:rPr>
        <w:t>перечислил</w:t>
      </w:r>
      <w:r w:rsidRPr="009B7AA4">
        <w:rPr>
          <w:rFonts w:ascii="Times New Roman" w:hAnsi="Times New Roman" w:cs="Times New Roman"/>
          <w:color w:val="FF0000"/>
          <w:sz w:val="24"/>
          <w:szCs w:val="24"/>
        </w:rPr>
        <w:t xml:space="preserve"> на рублевый счет Участника долевого строительства </w:t>
      </w:r>
      <w:r>
        <w:rPr>
          <w:rFonts w:ascii="Times New Roman" w:hAnsi="Times New Roman" w:cs="Times New Roman"/>
          <w:color w:val="FF0000"/>
          <w:sz w:val="24"/>
          <w:szCs w:val="24"/>
        </w:rPr>
        <w:t>по следующим реквизитам:</w:t>
      </w:r>
    </w:p>
    <w:p w:rsidR="00A6707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707E" w:rsidRPr="00DF619E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(указываются банковские реквизиты).</w:t>
      </w:r>
    </w:p>
    <w:p w:rsidR="00A6707E" w:rsidRDefault="00A6707E" w:rsidP="00A6707E">
      <w:pPr>
        <w:ind w:firstLine="709"/>
        <w:jc w:val="both"/>
      </w:pPr>
    </w:p>
    <w:p w:rsidR="00A6707E" w:rsidRPr="00F951D1" w:rsidRDefault="00A6707E" w:rsidP="00A6707E">
      <w:pPr>
        <w:ind w:firstLine="709"/>
        <w:jc w:val="both"/>
      </w:pPr>
      <w:r>
        <w:t>3</w:t>
      </w:r>
      <w:r w:rsidRPr="00F951D1">
        <w:t xml:space="preserve">. Указанная в п.1 настоящего акта </w:t>
      </w:r>
      <w:r>
        <w:t>К</w:t>
      </w:r>
      <w:r w:rsidRPr="00F951D1">
        <w:t xml:space="preserve">вартира пригодна для проживания. </w:t>
      </w:r>
    </w:p>
    <w:p w:rsidR="00A6707E" w:rsidRPr="00F951D1" w:rsidRDefault="00A6707E" w:rsidP="00A6707E">
      <w:pPr>
        <w:ind w:firstLine="709"/>
        <w:jc w:val="both"/>
      </w:pPr>
      <w:r>
        <w:t>4</w:t>
      </w:r>
      <w:r w:rsidRPr="00F951D1">
        <w:t xml:space="preserve">. После подписания настоящего акта Участник долевого строительства обязан зарегистрировать право собственности на квартиру в Управлении Федеральной службы государственной регистрации, кадастра и картографии по Республике Татарстан и принять </w:t>
      </w:r>
      <w:r w:rsidRPr="00F951D1">
        <w:rPr>
          <w:bCs/>
        </w:rPr>
        <w:t xml:space="preserve">на </w:t>
      </w:r>
      <w:r w:rsidRPr="00F951D1">
        <w:t xml:space="preserve">себя обязанности по уплате налога на имущество, а также заключить договор </w:t>
      </w:r>
      <w:r w:rsidRPr="00F951D1">
        <w:rPr>
          <w:bCs/>
        </w:rPr>
        <w:t xml:space="preserve">на </w:t>
      </w:r>
      <w:r w:rsidRPr="00F951D1">
        <w:t>обслуживание квартиры с эксплуатирующей организацией.</w:t>
      </w:r>
    </w:p>
    <w:p w:rsidR="00A6707E" w:rsidRPr="00DF619E" w:rsidRDefault="00A6707E" w:rsidP="00A6707E">
      <w:pPr>
        <w:ind w:firstLine="709"/>
        <w:jc w:val="both"/>
        <w:rPr>
          <w:color w:val="FF0000"/>
        </w:rPr>
      </w:pPr>
      <w:r w:rsidRPr="00F951D1">
        <w:t>4. Настоящим актом каждая из Сторон  подтверждает, что претензий друг к другу по существу  договора, указанного в пункте 1 настоящего акта у Сторон не имеется</w:t>
      </w:r>
      <w:r>
        <w:t>.</w:t>
      </w:r>
      <w:r w:rsidRPr="00F951D1">
        <w:t xml:space="preserve"> </w:t>
      </w:r>
      <w:r w:rsidRPr="00DF619E">
        <w:rPr>
          <w:color w:val="FF0000"/>
        </w:rPr>
        <w:t>Обязательства Застройщика по передаче Квартиры исполнены в полном объеме в установленные сроки и с надлежащим качеством.</w:t>
      </w:r>
    </w:p>
    <w:p w:rsidR="00A6707E" w:rsidRPr="00DF619E" w:rsidRDefault="00A6707E" w:rsidP="00A6707E">
      <w:pPr>
        <w:ind w:firstLine="709"/>
        <w:jc w:val="both"/>
        <w:rPr>
          <w:color w:val="FF0000"/>
        </w:rPr>
      </w:pPr>
    </w:p>
    <w:p w:rsidR="00A6707E" w:rsidRPr="00F951D1" w:rsidRDefault="00A6707E" w:rsidP="00A6707E">
      <w:pPr>
        <w:ind w:firstLine="709"/>
        <w:jc w:val="both"/>
      </w:pPr>
      <w:r w:rsidRPr="00F951D1">
        <w:lastRenderedPageBreak/>
        <w:t>5. Настоящим актом Участник долевого строительства подтверждают получение Инструкции по эксплуатации</w:t>
      </w:r>
      <w:r>
        <w:t xml:space="preserve"> Квартиры</w:t>
      </w:r>
      <w:r w:rsidRPr="00F951D1">
        <w:t>, ознакомлен с ней, содержание Инструкции понятно, уведомлен о необходимости соблюдения изложенных в Инструкции требований по эксплуатации</w:t>
      </w:r>
      <w:r>
        <w:t xml:space="preserve"> Квартиры</w:t>
      </w:r>
      <w:r w:rsidRPr="00F951D1">
        <w:t>.</w:t>
      </w:r>
    </w:p>
    <w:p w:rsidR="00A6707E" w:rsidRPr="00F951D1" w:rsidRDefault="00A6707E" w:rsidP="00A6707E">
      <w:pPr>
        <w:ind w:firstLine="709"/>
        <w:jc w:val="both"/>
      </w:pPr>
      <w:r w:rsidRPr="00F951D1">
        <w:t>6. Настоящий акт приема-передачи составлен в трех экземплярах, по одному экземпляру для каждой из Сторон, третий экземпляр передается в Управление Федеральной службы государственной регистрации, кадастра и картографии по Республике Татарстан.</w:t>
      </w:r>
    </w:p>
    <w:p w:rsidR="00A6707E" w:rsidRPr="00F951D1" w:rsidRDefault="00A6707E" w:rsidP="00A6707E">
      <w:pPr>
        <w:jc w:val="both"/>
      </w:pPr>
    </w:p>
    <w:p w:rsidR="00A6707E" w:rsidRPr="00F951D1" w:rsidRDefault="00A6707E" w:rsidP="00A6707E">
      <w:pPr>
        <w:jc w:val="both"/>
      </w:pPr>
      <w:r w:rsidRPr="00F951D1">
        <w:t>Приложение: Инструкция по эксплуатации</w:t>
      </w:r>
      <w:r>
        <w:t xml:space="preserve"> Квартиры</w:t>
      </w:r>
      <w:r w:rsidRPr="00F951D1">
        <w:t xml:space="preserve"> в 1 экз.  </w:t>
      </w:r>
    </w:p>
    <w:p w:rsidR="00A6707E" w:rsidRPr="00F951D1" w:rsidRDefault="00A6707E" w:rsidP="00A6707E">
      <w:pPr>
        <w:tabs>
          <w:tab w:val="left" w:pos="5103"/>
        </w:tabs>
        <w:jc w:val="center"/>
        <w:rPr>
          <w:b/>
        </w:rPr>
      </w:pPr>
      <w:r w:rsidRPr="00F951D1">
        <w:rPr>
          <w:b/>
        </w:rPr>
        <w:t>ПРИНЯЛ:</w:t>
      </w:r>
      <w:r w:rsidRPr="00F951D1">
        <w:rPr>
          <w:b/>
        </w:rPr>
        <w:tab/>
        <w:t>ПЕРЕДАЛ:</w:t>
      </w:r>
    </w:p>
    <w:tbl>
      <w:tblPr>
        <w:tblW w:w="10290" w:type="dxa"/>
        <w:tblLayout w:type="fixed"/>
        <w:tblLook w:val="0000" w:firstRow="0" w:lastRow="0" w:firstColumn="0" w:lastColumn="0" w:noHBand="0" w:noVBand="0"/>
      </w:tblPr>
      <w:tblGrid>
        <w:gridCol w:w="5145"/>
        <w:gridCol w:w="5145"/>
      </w:tblGrid>
      <w:tr w:rsidR="00A6707E" w:rsidRPr="00F951D1" w:rsidTr="009B2D85">
        <w:tc>
          <w:tcPr>
            <w:tcW w:w="5145" w:type="dxa"/>
          </w:tcPr>
          <w:p w:rsidR="00A6707E" w:rsidRPr="00F951D1" w:rsidRDefault="00A6707E" w:rsidP="009B2D85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lang w:bidi="ru-RU"/>
              </w:rPr>
            </w:pPr>
            <w:r w:rsidRPr="00F951D1">
              <w:rPr>
                <w:rFonts w:eastAsia="Arial"/>
                <w:b/>
                <w:lang w:bidi="ru-RU"/>
              </w:rPr>
              <w:t xml:space="preserve">Участник долевого строительства: </w:t>
            </w:r>
            <w:r w:rsidRPr="00F951D1">
              <w:rPr>
                <w:rFonts w:eastAsia="Arial"/>
                <w:b/>
                <w:bCs/>
                <w:lang w:bidi="ru-RU"/>
              </w:rPr>
              <w:t>ФИО полностью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Дата рождения: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Паспортные данные: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 xml:space="preserve">Адрес регистрации: 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 xml:space="preserve">ИНН 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СНИЛС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 xml:space="preserve">контактные телефоны: </w:t>
            </w:r>
            <w:r w:rsidRPr="00F951D1">
              <w:rPr>
                <w:rFonts w:eastAsia="Arial"/>
                <w:i/>
                <w:lang w:bidi="ru-RU"/>
              </w:rPr>
              <w:t>домашний, рабочий, мобильный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val="en-US" w:bidi="ru-RU"/>
              </w:rPr>
              <w:t>E</w:t>
            </w:r>
            <w:r w:rsidRPr="00F951D1">
              <w:rPr>
                <w:rFonts w:eastAsia="Arial"/>
                <w:lang w:bidi="ru-RU"/>
              </w:rPr>
              <w:t>-</w:t>
            </w:r>
            <w:r w:rsidRPr="00F951D1">
              <w:rPr>
                <w:rFonts w:eastAsia="Arial"/>
                <w:lang w:val="en-US" w:bidi="ru-RU"/>
              </w:rPr>
              <w:t>mail</w:t>
            </w:r>
            <w:r w:rsidRPr="00F951D1">
              <w:rPr>
                <w:rFonts w:eastAsia="Arial"/>
                <w:lang w:bidi="ru-RU"/>
              </w:rPr>
              <w:t>: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ind w:firstLine="720"/>
              <w:rPr>
                <w:rFonts w:eastAsia="Arial"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b/>
                <w:lang w:bidi="ru-RU"/>
              </w:rPr>
              <w:t>__________________/_______________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lang w:bidi="ru-RU"/>
              </w:rPr>
            </w:pPr>
          </w:p>
        </w:tc>
        <w:tc>
          <w:tcPr>
            <w:tcW w:w="5145" w:type="dxa"/>
          </w:tcPr>
          <w:p w:rsidR="00A6707E" w:rsidRPr="00F951D1" w:rsidRDefault="00A6707E" w:rsidP="009B2D85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lang w:bidi="ru-RU"/>
              </w:rPr>
            </w:pPr>
            <w:r w:rsidRPr="00F951D1">
              <w:rPr>
                <w:rFonts w:eastAsia="Arial"/>
                <w:b/>
                <w:bCs/>
                <w:lang w:bidi="ru-RU"/>
              </w:rPr>
              <w:t>Застройщик: ООО «ДОМКОР»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Юридический адрес: 423814, РФ, РТ, г. Набережные Челны, пр. Московский, д. 82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 xml:space="preserve">Адрес для переписки: </w:t>
            </w:r>
            <w:r>
              <w:rPr>
                <w:rFonts w:eastAsia="Arial"/>
                <w:lang w:bidi="ru-RU"/>
              </w:rPr>
              <w:t>а/я 4</w:t>
            </w:r>
            <w:r w:rsidRPr="00F951D1">
              <w:rPr>
                <w:rFonts w:eastAsia="Arial"/>
                <w:lang w:bidi="ru-RU"/>
              </w:rPr>
              <w:t>, г.</w:t>
            </w:r>
            <w:r w:rsidRPr="00F951D1">
              <w:rPr>
                <w:rFonts w:eastAsia="Arial"/>
                <w:lang w:val="en-US" w:bidi="ru-RU"/>
              </w:rPr>
              <w:t> </w:t>
            </w:r>
            <w:r w:rsidRPr="00F951D1">
              <w:rPr>
                <w:rFonts w:eastAsia="Arial"/>
                <w:lang w:bidi="ru-RU"/>
              </w:rPr>
              <w:t>Набережные Челны, Р</w:t>
            </w:r>
            <w:r>
              <w:rPr>
                <w:rFonts w:eastAsia="Arial"/>
                <w:lang w:bidi="ru-RU"/>
              </w:rPr>
              <w:t xml:space="preserve">еспублика </w:t>
            </w:r>
            <w:r w:rsidRPr="00F951D1">
              <w:rPr>
                <w:rFonts w:eastAsia="Arial"/>
                <w:lang w:bidi="ru-RU"/>
              </w:rPr>
              <w:t>Т</w:t>
            </w:r>
            <w:r>
              <w:rPr>
                <w:rFonts w:eastAsia="Arial"/>
                <w:lang w:bidi="ru-RU"/>
              </w:rPr>
              <w:t>атарстан</w:t>
            </w:r>
            <w:r w:rsidRPr="00F951D1">
              <w:rPr>
                <w:rFonts w:eastAsia="Arial"/>
                <w:lang w:bidi="ru-RU"/>
              </w:rPr>
              <w:t>, 423805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ИНН 1650121364 / КПП 165001001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ОГРН 1041616027298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i/>
                <w:lang w:bidi="ru-RU"/>
              </w:rPr>
            </w:pPr>
            <w:r w:rsidRPr="00F951D1">
              <w:rPr>
                <w:rFonts w:eastAsia="Arial"/>
                <w:b/>
                <w:i/>
                <w:lang w:bidi="ru-RU"/>
              </w:rPr>
              <w:t>Банковские реквизиты: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proofErr w:type="gramStart"/>
            <w:r w:rsidRPr="00F951D1">
              <w:rPr>
                <w:rFonts w:eastAsia="Arial"/>
                <w:lang w:bidi="ru-RU"/>
              </w:rPr>
              <w:t>р</w:t>
            </w:r>
            <w:proofErr w:type="gramEnd"/>
            <w:r w:rsidRPr="00F951D1">
              <w:rPr>
                <w:rFonts w:eastAsia="Arial"/>
                <w:lang w:bidi="ru-RU"/>
              </w:rPr>
              <w:t>/с 4070 2810 2620 3010 2784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в ПАО «Сбербанк России» Отделение «БАНК ТАТАРСТАН» № 8610 г. Казань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к/с 3010 1810 6000 0000 0603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F951D1">
              <w:rPr>
                <w:rFonts w:eastAsia="Arial"/>
                <w:lang w:bidi="ru-RU"/>
              </w:rPr>
              <w:t>БИК 049205603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  <w:r>
              <w:rPr>
                <w:rFonts w:eastAsia="Arial"/>
                <w:b/>
                <w:lang w:bidi="ru-RU"/>
              </w:rPr>
              <w:t>______________________</w:t>
            </w:r>
            <w:r w:rsidRPr="00F951D1">
              <w:rPr>
                <w:rFonts w:eastAsia="Arial"/>
                <w:b/>
                <w:lang w:bidi="ru-RU"/>
              </w:rPr>
              <w:t xml:space="preserve"> директор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  <w:r w:rsidRPr="00F951D1">
              <w:rPr>
                <w:rFonts w:eastAsia="Arial"/>
                <w:b/>
                <w:lang w:bidi="ru-RU"/>
              </w:rPr>
              <w:t>____________________ /</w:t>
            </w:r>
            <w:r>
              <w:rPr>
                <w:rFonts w:eastAsia="Arial"/>
                <w:b/>
                <w:lang w:bidi="ru-RU"/>
              </w:rPr>
              <w:t>_______________</w:t>
            </w:r>
          </w:p>
          <w:p w:rsidR="00A6707E" w:rsidRPr="00F951D1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</w:tc>
      </w:tr>
    </w:tbl>
    <w:p w:rsidR="00A6707E" w:rsidRPr="003539E7" w:rsidRDefault="00A6707E" w:rsidP="00A6707E">
      <w:pPr>
        <w:jc w:val="center"/>
        <w:rPr>
          <w:b/>
          <w:sz w:val="20"/>
          <w:szCs w:val="20"/>
        </w:rPr>
      </w:pPr>
    </w:p>
    <w:p w:rsidR="00A6707E" w:rsidRPr="00401694" w:rsidRDefault="00A6707E" w:rsidP="00A6707E"/>
    <w:p w:rsidR="00CC0FE3" w:rsidRDefault="00CC0FE3"/>
    <w:sectPr w:rsidR="00CC0FE3" w:rsidSect="00401694">
      <w:headerReference w:type="even" r:id="rId8"/>
      <w:headerReference w:type="default" r:id="rId9"/>
      <w:pgSz w:w="11906" w:h="16838" w:code="9"/>
      <w:pgMar w:top="567" w:right="707" w:bottom="993" w:left="1276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CB" w:rsidRDefault="005104CB">
      <w:r>
        <w:separator/>
      </w:r>
    </w:p>
  </w:endnote>
  <w:endnote w:type="continuationSeparator" w:id="0">
    <w:p w:rsidR="005104CB" w:rsidRDefault="0051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CB" w:rsidRDefault="005104CB">
      <w:r>
        <w:separator/>
      </w:r>
    </w:p>
  </w:footnote>
  <w:footnote w:type="continuationSeparator" w:id="0">
    <w:p w:rsidR="005104CB" w:rsidRDefault="0051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09" w:rsidRDefault="00A6707E" w:rsidP="00AD3B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09" w:rsidRDefault="00A670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67B3">
      <w:rPr>
        <w:noProof/>
      </w:rPr>
      <w:t>2</w:t>
    </w:r>
    <w:r>
      <w:fldChar w:fldCharType="end"/>
    </w:r>
  </w:p>
  <w:p w:rsidR="00465009" w:rsidRDefault="00510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E"/>
    <w:rsid w:val="005104CB"/>
    <w:rsid w:val="00A6707E"/>
    <w:rsid w:val="00CB67B3"/>
    <w:rsid w:val="00C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7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7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D0ACF29479373C8890C34B6CE00C9142DB51F2F82DD5A24A2A219D4794D724E4BC09A7C68678F20x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Лилия Рафаэлевна</dc:creator>
  <cp:lastModifiedBy>Юрьева Лилия Рафаэлевна</cp:lastModifiedBy>
  <cp:revision>2</cp:revision>
  <dcterms:created xsi:type="dcterms:W3CDTF">2018-10-23T08:14:00Z</dcterms:created>
  <dcterms:modified xsi:type="dcterms:W3CDTF">2018-10-23T08:19:00Z</dcterms:modified>
</cp:coreProperties>
</file>